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E71" w:rsidRPr="009C0E71" w:rsidRDefault="009C0E71" w:rsidP="009C0E71">
      <w:pPr>
        <w:spacing w:before="100" w:beforeAutospacing="1" w:after="100" w:afterAutospacing="1"/>
        <w:rPr>
          <w:rFonts w:cs="Times New Roman"/>
          <w:b/>
          <w:sz w:val="32"/>
          <w:szCs w:val="32"/>
        </w:rPr>
      </w:pPr>
      <w:r w:rsidRPr="009C0E71">
        <w:rPr>
          <w:rFonts w:cs="Times New Roman"/>
          <w:b/>
          <w:sz w:val="32"/>
          <w:szCs w:val="32"/>
        </w:rPr>
        <w:t>Security Breach/Threats</w:t>
      </w:r>
    </w:p>
    <w:p w:rsidR="00333C92" w:rsidRDefault="009C0E71" w:rsidP="009C0E71">
      <w:pPr>
        <w:spacing w:before="100" w:beforeAutospacing="1" w:after="100" w:afterAutospacing="1"/>
        <w:rPr>
          <w:rFonts w:cs="Times New Roman"/>
          <w:b/>
          <w:sz w:val="24"/>
          <w:szCs w:val="24"/>
        </w:rPr>
      </w:pPr>
      <w:r w:rsidRPr="009C0E71">
        <w:rPr>
          <w:rFonts w:cs="Times New Roman"/>
          <w:b/>
          <w:sz w:val="24"/>
          <w:szCs w:val="24"/>
        </w:rPr>
        <w:t xml:space="preserve">Intruder/Active Shooter Emergency Action Plan </w:t>
      </w:r>
    </w:p>
    <w:p w:rsidR="00867159" w:rsidRDefault="00AF571F" w:rsidP="009C0E71">
      <w:pPr>
        <w:spacing w:before="100" w:beforeAutospacing="1" w:after="100" w:afterAutospacing="1"/>
        <w:rPr>
          <w:rFonts w:cs="Times New Roman"/>
          <w:b/>
          <w:sz w:val="24"/>
          <w:szCs w:val="24"/>
        </w:rPr>
      </w:pPr>
      <w:r>
        <w:rPr>
          <w:rFonts w:cs="Times New Roman"/>
          <w:b/>
          <w:sz w:val="24"/>
          <w:szCs w:val="24"/>
        </w:rPr>
        <w:t xml:space="preserve">There are </w:t>
      </w:r>
      <w:r w:rsidR="00EE73D4">
        <w:rPr>
          <w:rFonts w:cs="Times New Roman"/>
          <w:b/>
          <w:sz w:val="24"/>
          <w:szCs w:val="24"/>
        </w:rPr>
        <w:t xml:space="preserve">at 2 primary schools of thought regarding how to respond to an active shooter. </w:t>
      </w:r>
    </w:p>
    <w:p w:rsidR="00A65C84" w:rsidRDefault="00EE73D4" w:rsidP="009D46AA">
      <w:pPr>
        <w:pStyle w:val="ListParagraph"/>
        <w:numPr>
          <w:ilvl w:val="0"/>
          <w:numId w:val="17"/>
        </w:numPr>
        <w:spacing w:before="100" w:beforeAutospacing="1" w:after="100" w:afterAutospacing="1"/>
        <w:rPr>
          <w:rFonts w:cs="Times New Roman"/>
          <w:b/>
          <w:sz w:val="24"/>
          <w:szCs w:val="24"/>
        </w:rPr>
      </w:pPr>
      <w:r w:rsidRPr="009D46AA">
        <w:rPr>
          <w:rFonts w:cs="Times New Roman"/>
          <w:b/>
          <w:sz w:val="24"/>
          <w:szCs w:val="24"/>
        </w:rPr>
        <w:t>Homeland Security offers one approach</w:t>
      </w:r>
      <w:r w:rsidR="00A65C84" w:rsidRPr="009D46AA">
        <w:rPr>
          <w:rFonts w:cs="Times New Roman"/>
          <w:b/>
          <w:sz w:val="24"/>
          <w:szCs w:val="24"/>
        </w:rPr>
        <w:t>-</w:t>
      </w:r>
      <w:r w:rsidR="00B944F4" w:rsidRPr="009D46AA">
        <w:rPr>
          <w:rFonts w:cs="Times New Roman"/>
          <w:b/>
          <w:sz w:val="24"/>
          <w:szCs w:val="24"/>
        </w:rPr>
        <w:t xml:space="preserve"> Run.Hide.Fight.</w:t>
      </w:r>
      <w:r w:rsidRPr="009D46AA">
        <w:rPr>
          <w:rFonts w:cs="Times New Roman"/>
          <w:b/>
          <w:sz w:val="24"/>
          <w:szCs w:val="24"/>
        </w:rPr>
        <w:t xml:space="preserve"> </w:t>
      </w:r>
    </w:p>
    <w:p w:rsidR="009D46AA" w:rsidRPr="009D46AA" w:rsidRDefault="00E125E4" w:rsidP="00D237FE">
      <w:pPr>
        <w:spacing w:before="100" w:beforeAutospacing="1" w:after="100" w:afterAutospacing="1"/>
        <w:rPr>
          <w:rFonts w:cs="Times New Roman"/>
          <w:b/>
          <w:sz w:val="24"/>
          <w:szCs w:val="24"/>
        </w:rPr>
      </w:pPr>
      <w:r w:rsidRPr="00D237FE">
        <w:rPr>
          <w:rFonts w:cs="Times New Roman"/>
          <w:b/>
          <w:sz w:val="24"/>
          <w:szCs w:val="24"/>
        </w:rPr>
        <w:t>https://www.dhs.gov/sites/default/files/publications/active-shooter-how-to-respond-2017-508.pdf</w:t>
      </w:r>
    </w:p>
    <w:p w:rsidR="00AF571F" w:rsidRDefault="00867159" w:rsidP="009C0E71">
      <w:pPr>
        <w:spacing w:before="100" w:beforeAutospacing="1" w:after="100" w:afterAutospacing="1"/>
        <w:rPr>
          <w:rFonts w:cs="Times New Roman"/>
          <w:b/>
          <w:sz w:val="24"/>
          <w:szCs w:val="24"/>
        </w:rPr>
      </w:pPr>
      <w:r>
        <w:rPr>
          <w:rFonts w:cs="Times New Roman"/>
          <w:b/>
          <w:sz w:val="24"/>
          <w:szCs w:val="24"/>
        </w:rPr>
        <w:t xml:space="preserve">2. </w:t>
      </w:r>
      <w:r w:rsidR="00EE73D4">
        <w:rPr>
          <w:rFonts w:cs="Times New Roman"/>
          <w:b/>
          <w:sz w:val="24"/>
          <w:szCs w:val="24"/>
        </w:rPr>
        <w:t>A.L.E.R.R.T.</w:t>
      </w:r>
      <w:r w:rsidR="00E85D58">
        <w:rPr>
          <w:rFonts w:cs="Times New Roman"/>
          <w:b/>
          <w:sz w:val="24"/>
          <w:szCs w:val="24"/>
        </w:rPr>
        <w:t xml:space="preserve"> (</w:t>
      </w:r>
      <w:r w:rsidR="000521F6">
        <w:rPr>
          <w:rFonts w:cs="Times New Roman"/>
          <w:b/>
          <w:sz w:val="24"/>
          <w:szCs w:val="24"/>
        </w:rPr>
        <w:t>Advanced Law Enforcement Rapid Response Training)</w:t>
      </w:r>
      <w:r w:rsidR="008F69E1">
        <w:rPr>
          <w:rFonts w:cs="Times New Roman"/>
          <w:b/>
          <w:sz w:val="24"/>
          <w:szCs w:val="24"/>
        </w:rPr>
        <w:t xml:space="preserve">- </w:t>
      </w:r>
      <w:r w:rsidR="00A65C84">
        <w:rPr>
          <w:rFonts w:cs="Times New Roman"/>
          <w:b/>
          <w:sz w:val="24"/>
          <w:szCs w:val="24"/>
        </w:rPr>
        <w:t xml:space="preserve">which </w:t>
      </w:r>
      <w:r w:rsidR="00B944F4">
        <w:rPr>
          <w:rFonts w:cs="Times New Roman"/>
          <w:b/>
          <w:sz w:val="24"/>
          <w:szCs w:val="24"/>
        </w:rPr>
        <w:t>o</w:t>
      </w:r>
      <w:r w:rsidR="00EE73D4">
        <w:rPr>
          <w:rFonts w:cs="Times New Roman"/>
          <w:b/>
          <w:sz w:val="24"/>
          <w:szCs w:val="24"/>
        </w:rPr>
        <w:t xml:space="preserve">ffers a </w:t>
      </w:r>
      <w:r w:rsidR="00A65C84">
        <w:rPr>
          <w:rFonts w:cs="Times New Roman"/>
          <w:b/>
          <w:sz w:val="24"/>
          <w:szCs w:val="24"/>
        </w:rPr>
        <w:t xml:space="preserve">slightly </w:t>
      </w:r>
      <w:r w:rsidR="00EE73D4">
        <w:rPr>
          <w:rFonts w:cs="Times New Roman"/>
          <w:b/>
          <w:sz w:val="24"/>
          <w:szCs w:val="24"/>
        </w:rPr>
        <w:t>different approach</w:t>
      </w:r>
      <w:r w:rsidR="00B944F4">
        <w:rPr>
          <w:rFonts w:cs="Times New Roman"/>
          <w:b/>
          <w:sz w:val="24"/>
          <w:szCs w:val="24"/>
        </w:rPr>
        <w:t xml:space="preserve"> </w:t>
      </w:r>
      <w:r w:rsidR="00664422">
        <w:rPr>
          <w:rFonts w:cs="Times New Roman"/>
          <w:b/>
          <w:sz w:val="24"/>
          <w:szCs w:val="24"/>
        </w:rPr>
        <w:t>called C.R.A.S.E.</w:t>
      </w:r>
      <w:r w:rsidR="001A63A9">
        <w:rPr>
          <w:rFonts w:cs="Times New Roman"/>
          <w:b/>
          <w:sz w:val="24"/>
          <w:szCs w:val="24"/>
        </w:rPr>
        <w:t xml:space="preserve"> </w:t>
      </w:r>
      <w:r w:rsidR="000521F6">
        <w:rPr>
          <w:rFonts w:cs="Times New Roman"/>
          <w:b/>
          <w:sz w:val="24"/>
          <w:szCs w:val="24"/>
        </w:rPr>
        <w:t>(</w:t>
      </w:r>
      <w:r w:rsidR="001A63A9">
        <w:rPr>
          <w:rFonts w:cs="Times New Roman"/>
          <w:b/>
          <w:sz w:val="24"/>
          <w:szCs w:val="24"/>
        </w:rPr>
        <w:t>Civilian Response to Active Shoot Event</w:t>
      </w:r>
      <w:r w:rsidR="003B5A3E">
        <w:rPr>
          <w:rFonts w:cs="Times New Roman"/>
          <w:b/>
          <w:sz w:val="24"/>
          <w:szCs w:val="24"/>
        </w:rPr>
        <w:t>s</w:t>
      </w:r>
      <w:r w:rsidR="000521F6">
        <w:rPr>
          <w:rFonts w:cs="Times New Roman"/>
          <w:b/>
          <w:sz w:val="24"/>
          <w:szCs w:val="24"/>
        </w:rPr>
        <w:t>)</w:t>
      </w:r>
      <w:r w:rsidR="00664422">
        <w:rPr>
          <w:rFonts w:cs="Times New Roman"/>
          <w:b/>
          <w:sz w:val="24"/>
          <w:szCs w:val="24"/>
        </w:rPr>
        <w:t xml:space="preserve"> </w:t>
      </w:r>
      <w:r w:rsidR="000521F6">
        <w:rPr>
          <w:rFonts w:cs="Times New Roman"/>
          <w:b/>
          <w:sz w:val="24"/>
          <w:szCs w:val="24"/>
        </w:rPr>
        <w:t>w</w:t>
      </w:r>
      <w:r w:rsidR="00664422">
        <w:rPr>
          <w:rFonts w:cs="Times New Roman"/>
          <w:b/>
          <w:sz w:val="24"/>
          <w:szCs w:val="24"/>
        </w:rPr>
        <w:t>hich utilizes</w:t>
      </w:r>
      <w:r w:rsidR="008F69E1">
        <w:rPr>
          <w:rFonts w:cs="Times New Roman"/>
          <w:b/>
          <w:sz w:val="24"/>
          <w:szCs w:val="24"/>
        </w:rPr>
        <w:t xml:space="preserve"> </w:t>
      </w:r>
      <w:r w:rsidR="00A65C84">
        <w:rPr>
          <w:rFonts w:cs="Times New Roman"/>
          <w:b/>
          <w:sz w:val="24"/>
          <w:szCs w:val="24"/>
        </w:rPr>
        <w:t xml:space="preserve">- </w:t>
      </w:r>
      <w:r w:rsidR="003953EA">
        <w:rPr>
          <w:rFonts w:cs="Times New Roman"/>
          <w:b/>
          <w:sz w:val="24"/>
          <w:szCs w:val="24"/>
        </w:rPr>
        <w:t>Avoid. Deny. Defend.</w:t>
      </w:r>
    </w:p>
    <w:p w:rsidR="0067504F" w:rsidRPr="009C0E71" w:rsidRDefault="008D6556" w:rsidP="00A962F5">
      <w:pPr>
        <w:spacing w:before="100" w:beforeAutospacing="1" w:after="100" w:afterAutospacing="1"/>
        <w:ind w:firstLine="720"/>
        <w:rPr>
          <w:rFonts w:cs="Times New Roman"/>
          <w:b/>
          <w:sz w:val="24"/>
          <w:szCs w:val="24"/>
        </w:rPr>
      </w:pPr>
      <w:hyperlink r:id="rId5" w:history="1">
        <w:r w:rsidR="0067504F" w:rsidRPr="000B5CC6">
          <w:rPr>
            <w:rStyle w:val="Hyperlink"/>
            <w:rFonts w:cs="Times New Roman"/>
            <w:b/>
            <w:sz w:val="24"/>
            <w:szCs w:val="24"/>
          </w:rPr>
          <w:t>https://alerrt.org</w:t>
        </w:r>
      </w:hyperlink>
      <w:r w:rsidR="0067504F">
        <w:rPr>
          <w:rFonts w:cs="Times New Roman"/>
          <w:b/>
          <w:sz w:val="24"/>
          <w:szCs w:val="24"/>
        </w:rPr>
        <w:t xml:space="preserve">  (Part of Texas State University)</w:t>
      </w:r>
    </w:p>
    <w:p w:rsidR="00EE73D4" w:rsidRDefault="00EE73D4" w:rsidP="009C0E71">
      <w:pPr>
        <w:spacing w:before="100" w:beforeAutospacing="1" w:after="100" w:afterAutospacing="1"/>
        <w:rPr>
          <w:rFonts w:cs="Times New Roman"/>
          <w:b/>
          <w:sz w:val="24"/>
          <w:szCs w:val="24"/>
        </w:rPr>
      </w:pPr>
      <w:r>
        <w:rPr>
          <w:rFonts w:cs="Times New Roman"/>
          <w:b/>
          <w:sz w:val="24"/>
          <w:szCs w:val="24"/>
        </w:rPr>
        <w:t xml:space="preserve">Before you decide which one to adopt you need to do some research to see which one you can realistically implement. ALERRT requires more training as it can only be taught by a certified instructor.  </w:t>
      </w:r>
    </w:p>
    <w:p w:rsidR="009C0E71" w:rsidRPr="009C0E71" w:rsidRDefault="00A962F5" w:rsidP="009C0E71">
      <w:pPr>
        <w:spacing w:before="100" w:beforeAutospacing="1" w:after="100" w:afterAutospacing="1"/>
        <w:rPr>
          <w:rFonts w:cs="Times New Roman"/>
          <w:b/>
          <w:sz w:val="24"/>
          <w:szCs w:val="24"/>
        </w:rPr>
      </w:pPr>
      <w:r>
        <w:rPr>
          <w:rFonts w:cs="Times New Roman"/>
          <w:b/>
          <w:sz w:val="24"/>
          <w:szCs w:val="24"/>
        </w:rPr>
        <w:t xml:space="preserve">Any </w:t>
      </w:r>
      <w:r w:rsidR="009C0E71" w:rsidRPr="009C0E71">
        <w:rPr>
          <w:rFonts w:cs="Times New Roman"/>
          <w:b/>
          <w:sz w:val="24"/>
          <w:szCs w:val="24"/>
        </w:rPr>
        <w:t xml:space="preserve">Emergency Action Plan cannot cover every possible situation that might occur. </w:t>
      </w:r>
      <w:r w:rsidR="00BF45A3">
        <w:rPr>
          <w:rFonts w:cs="Times New Roman"/>
          <w:b/>
          <w:sz w:val="24"/>
          <w:szCs w:val="24"/>
        </w:rPr>
        <w:t xml:space="preserve">Nevertheless, they are tools that can reduce the number of injuries or death if adopted, </w:t>
      </w:r>
      <w:r w:rsidR="00955FDB">
        <w:rPr>
          <w:rFonts w:cs="Times New Roman"/>
          <w:b/>
          <w:sz w:val="24"/>
          <w:szCs w:val="24"/>
        </w:rPr>
        <w:t>training instituted, and procedures followed</w:t>
      </w:r>
      <w:r w:rsidR="00507689">
        <w:rPr>
          <w:rFonts w:cs="Times New Roman"/>
          <w:b/>
          <w:sz w:val="24"/>
          <w:szCs w:val="24"/>
        </w:rPr>
        <w:t xml:space="preserve"> when a situation develops.</w:t>
      </w:r>
    </w:p>
    <w:p w:rsidR="009C0E71" w:rsidRPr="009C0E71" w:rsidRDefault="009C0E71" w:rsidP="009C0E71">
      <w:pPr>
        <w:shd w:val="clear" w:color="auto" w:fill="FFFFFF"/>
        <w:spacing w:before="100" w:beforeAutospacing="1" w:after="100" w:afterAutospacing="1"/>
        <w:rPr>
          <w:rFonts w:cs="Times New Roman"/>
          <w:sz w:val="20"/>
          <w:szCs w:val="20"/>
        </w:rPr>
      </w:pPr>
      <w:r w:rsidRPr="009C0E71">
        <w:rPr>
          <w:rFonts w:cs="Times New Roman"/>
          <w:sz w:val="24"/>
          <w:szCs w:val="24"/>
        </w:rPr>
        <w:t xml:space="preserve">It must be stressed that if you have had contact with ANY INDIVIDUALS who display the following tendencies, that you </w:t>
      </w:r>
      <w:r w:rsidR="00E86B5F">
        <w:rPr>
          <w:rFonts w:cs="Times New Roman"/>
          <w:sz w:val="24"/>
          <w:szCs w:val="24"/>
        </w:rPr>
        <w:t>should</w:t>
      </w:r>
      <w:r w:rsidRPr="009C0E71">
        <w:rPr>
          <w:rFonts w:cs="Times New Roman"/>
          <w:sz w:val="24"/>
          <w:szCs w:val="24"/>
        </w:rPr>
        <w:t xml:space="preserve"> contact law enforcement, and notify leaders in your organization: </w:t>
      </w:r>
    </w:p>
    <w:p w:rsidR="009C0E71" w:rsidRPr="009C0E71" w:rsidRDefault="009C0E71" w:rsidP="009C0E71">
      <w:pPr>
        <w:numPr>
          <w:ilvl w:val="0"/>
          <w:numId w:val="3"/>
        </w:numPr>
        <w:shd w:val="clear" w:color="auto" w:fill="FFFFFF"/>
        <w:spacing w:before="100" w:beforeAutospacing="1" w:after="100" w:afterAutospacing="1"/>
        <w:rPr>
          <w:rFonts w:cs="Times New Roman"/>
          <w:sz w:val="20"/>
          <w:szCs w:val="20"/>
        </w:rPr>
      </w:pPr>
      <w:r w:rsidRPr="009C0E71">
        <w:rPr>
          <w:rFonts w:cs="Times New Roman"/>
          <w:sz w:val="24"/>
          <w:szCs w:val="24"/>
        </w:rPr>
        <w:t xml:space="preserve">Threatens harm or talks about killing others. </w:t>
      </w:r>
    </w:p>
    <w:p w:rsidR="009C0E71" w:rsidRPr="009C0E71" w:rsidRDefault="009C0E71" w:rsidP="009C0E71">
      <w:pPr>
        <w:numPr>
          <w:ilvl w:val="0"/>
          <w:numId w:val="3"/>
        </w:numPr>
        <w:shd w:val="clear" w:color="auto" w:fill="FFFFFF"/>
        <w:spacing w:before="100" w:beforeAutospacing="1" w:after="100" w:afterAutospacing="1"/>
        <w:rPr>
          <w:rFonts w:cs="Times New Roman"/>
          <w:sz w:val="20"/>
          <w:szCs w:val="20"/>
        </w:rPr>
      </w:pPr>
      <w:r w:rsidRPr="009C0E71">
        <w:rPr>
          <w:rFonts w:cs="Times New Roman"/>
          <w:sz w:val="24"/>
          <w:szCs w:val="24"/>
        </w:rPr>
        <w:t xml:space="preserve">Constantly starts or participates in fights. </w:t>
      </w:r>
    </w:p>
    <w:p w:rsidR="009C0E71" w:rsidRPr="009C0E71" w:rsidRDefault="009C0E71" w:rsidP="009C0E71">
      <w:pPr>
        <w:numPr>
          <w:ilvl w:val="0"/>
          <w:numId w:val="3"/>
        </w:numPr>
        <w:shd w:val="clear" w:color="auto" w:fill="FFFFFF"/>
        <w:spacing w:before="100" w:beforeAutospacing="1" w:after="100" w:afterAutospacing="1"/>
        <w:rPr>
          <w:rFonts w:cs="Times New Roman"/>
          <w:sz w:val="20"/>
          <w:szCs w:val="20"/>
        </w:rPr>
      </w:pPr>
      <w:r w:rsidRPr="009C0E71">
        <w:rPr>
          <w:rFonts w:cs="Times New Roman"/>
          <w:sz w:val="24"/>
          <w:szCs w:val="24"/>
        </w:rPr>
        <w:t xml:space="preserve">Loses temper and self-control easily. </w:t>
      </w:r>
    </w:p>
    <w:p w:rsidR="009C0E71" w:rsidRPr="009C0E71" w:rsidRDefault="009C0E71" w:rsidP="009C0E71">
      <w:pPr>
        <w:numPr>
          <w:ilvl w:val="0"/>
          <w:numId w:val="3"/>
        </w:numPr>
        <w:shd w:val="clear" w:color="auto" w:fill="FFFFFF"/>
        <w:spacing w:before="100" w:beforeAutospacing="1" w:after="100" w:afterAutospacing="1"/>
        <w:rPr>
          <w:rFonts w:cs="Times New Roman"/>
          <w:sz w:val="20"/>
          <w:szCs w:val="20"/>
        </w:rPr>
      </w:pPr>
      <w:r w:rsidRPr="009C0E71">
        <w:rPr>
          <w:rFonts w:cs="Times New Roman"/>
          <w:sz w:val="24"/>
          <w:szCs w:val="24"/>
        </w:rPr>
        <w:t xml:space="preserve">Swears or uses vulgar language most of the time. </w:t>
      </w:r>
    </w:p>
    <w:p w:rsidR="009C0E71" w:rsidRPr="009C0E71" w:rsidRDefault="009C0E71" w:rsidP="009C0E71">
      <w:pPr>
        <w:numPr>
          <w:ilvl w:val="0"/>
          <w:numId w:val="3"/>
        </w:numPr>
        <w:shd w:val="clear" w:color="auto" w:fill="FFFFFF"/>
        <w:spacing w:before="100" w:beforeAutospacing="1" w:after="100" w:afterAutospacing="1"/>
        <w:rPr>
          <w:rFonts w:cs="Times New Roman"/>
          <w:sz w:val="20"/>
          <w:szCs w:val="20"/>
        </w:rPr>
      </w:pPr>
      <w:r w:rsidRPr="009C0E71">
        <w:rPr>
          <w:rFonts w:cs="Times New Roman"/>
          <w:sz w:val="24"/>
          <w:szCs w:val="24"/>
        </w:rPr>
        <w:t xml:space="preserve">Possesses or draws artwork that depicts graphic images of death or violence. </w:t>
      </w:r>
    </w:p>
    <w:p w:rsidR="009C0E71" w:rsidRPr="009C0E71" w:rsidRDefault="009C0E71" w:rsidP="009C0E71">
      <w:pPr>
        <w:numPr>
          <w:ilvl w:val="0"/>
          <w:numId w:val="3"/>
        </w:numPr>
        <w:shd w:val="clear" w:color="auto" w:fill="FFFFFF"/>
        <w:spacing w:before="100" w:beforeAutospacing="1" w:after="100" w:afterAutospacing="1"/>
        <w:rPr>
          <w:rFonts w:cs="Times New Roman"/>
          <w:sz w:val="20"/>
          <w:szCs w:val="20"/>
        </w:rPr>
      </w:pPr>
      <w:r w:rsidRPr="009C0E71">
        <w:rPr>
          <w:rFonts w:cs="Times New Roman"/>
          <w:sz w:val="24"/>
          <w:szCs w:val="24"/>
        </w:rPr>
        <w:t xml:space="preserve">Frequently initiates domestic violence. </w:t>
      </w:r>
    </w:p>
    <w:p w:rsidR="009B08B8" w:rsidRPr="009B08B8" w:rsidRDefault="009C0E71" w:rsidP="009B08B8">
      <w:pPr>
        <w:numPr>
          <w:ilvl w:val="0"/>
          <w:numId w:val="3"/>
        </w:numPr>
        <w:shd w:val="clear" w:color="auto" w:fill="FFFFFF"/>
        <w:spacing w:before="100" w:beforeAutospacing="1" w:after="100" w:afterAutospacing="1"/>
        <w:rPr>
          <w:rFonts w:cs="Times New Roman"/>
          <w:sz w:val="20"/>
          <w:szCs w:val="20"/>
        </w:rPr>
      </w:pPr>
      <w:r w:rsidRPr="009C0E71">
        <w:rPr>
          <w:rFonts w:cs="Times New Roman"/>
          <w:sz w:val="24"/>
          <w:szCs w:val="24"/>
        </w:rPr>
        <w:t xml:space="preserve">Becomes frustrated easily and converts frustration into uncontrollable physical violence. </w:t>
      </w:r>
    </w:p>
    <w:p w:rsidR="00255553" w:rsidRDefault="00255553" w:rsidP="007A7F72">
      <w:pPr>
        <w:spacing w:before="100" w:beforeAutospacing="1" w:after="100" w:afterAutospacing="1"/>
        <w:rPr>
          <w:rFonts w:cs="Times New Roman"/>
          <w:b/>
          <w:bCs/>
          <w:sz w:val="32"/>
          <w:szCs w:val="32"/>
        </w:rPr>
      </w:pPr>
    </w:p>
    <w:p w:rsidR="00255553" w:rsidRDefault="00255553" w:rsidP="007A7F72">
      <w:pPr>
        <w:spacing w:before="100" w:beforeAutospacing="1" w:after="100" w:afterAutospacing="1"/>
        <w:rPr>
          <w:rFonts w:cs="Times New Roman"/>
          <w:b/>
          <w:bCs/>
          <w:sz w:val="32"/>
          <w:szCs w:val="32"/>
        </w:rPr>
      </w:pPr>
    </w:p>
    <w:p w:rsidR="00255553" w:rsidRDefault="00255553">
      <w:pPr>
        <w:rPr>
          <w:rFonts w:cs="Times New Roman"/>
          <w:b/>
          <w:bCs/>
          <w:sz w:val="32"/>
          <w:szCs w:val="32"/>
        </w:rPr>
      </w:pPr>
      <w:r>
        <w:rPr>
          <w:rFonts w:cs="Times New Roman"/>
          <w:b/>
          <w:bCs/>
          <w:sz w:val="32"/>
          <w:szCs w:val="32"/>
        </w:rPr>
        <w:br w:type="page"/>
      </w:r>
    </w:p>
    <w:p w:rsidR="00255553" w:rsidRPr="009C0E71" w:rsidRDefault="00255553" w:rsidP="00BA755C">
      <w:pPr>
        <w:spacing w:before="100" w:beforeAutospacing="1" w:after="100" w:afterAutospacing="1"/>
        <w:rPr>
          <w:rFonts w:cs="Times New Roman"/>
          <w:sz w:val="20"/>
          <w:szCs w:val="20"/>
        </w:rPr>
      </w:pPr>
      <w:r w:rsidRPr="009C0E71">
        <w:rPr>
          <w:rFonts w:cs="Arial"/>
          <w:b/>
          <w:bCs/>
          <w:sz w:val="26"/>
          <w:szCs w:val="26"/>
        </w:rPr>
        <w:lastRenderedPageBreak/>
        <w:t xml:space="preserve">Firearms Policy </w:t>
      </w:r>
    </w:p>
    <w:p w:rsidR="00255553" w:rsidRPr="003625FB" w:rsidRDefault="00255553" w:rsidP="00BA755C">
      <w:pPr>
        <w:spacing w:before="100" w:beforeAutospacing="1" w:after="100" w:afterAutospacing="1"/>
        <w:rPr>
          <w:rFonts w:cs="Times New Roman"/>
          <w:b/>
          <w:bCs/>
        </w:rPr>
      </w:pPr>
      <w:r>
        <w:rPr>
          <w:rFonts w:cs="Times New Roman"/>
          <w:b/>
          <w:bCs/>
        </w:rPr>
        <w:t>Effective</w:t>
      </w:r>
      <w:r w:rsidRPr="003625FB">
        <w:rPr>
          <w:rFonts w:cs="Times New Roman"/>
          <w:b/>
          <w:bCs/>
        </w:rPr>
        <w:t xml:space="preserve"> January 1, 2016, concealed handgun license holders </w:t>
      </w:r>
      <w:r>
        <w:rPr>
          <w:rFonts w:cs="Times New Roman"/>
          <w:b/>
          <w:bCs/>
        </w:rPr>
        <w:t xml:space="preserve">are </w:t>
      </w:r>
      <w:r w:rsidRPr="003625FB">
        <w:rPr>
          <w:rFonts w:cs="Times New Roman"/>
          <w:b/>
          <w:bCs/>
        </w:rPr>
        <w:t>allowed to openly carry handguns into houses of worship. Although “concealed carry” has been Texas law for 20 years, visible handguns may alarm parishioners and prompt conversation. Under Texas law, congregations wishing to prevent concealed or openly carried weapons must ensure an individual has “received notice” that entry with a handgun is forbidden.</w:t>
      </w:r>
    </w:p>
    <w:p w:rsidR="00255553" w:rsidRPr="003625FB" w:rsidRDefault="00255553" w:rsidP="00BA755C">
      <w:pPr>
        <w:spacing w:before="100" w:beforeAutospacing="1" w:after="100" w:afterAutospacing="1"/>
        <w:rPr>
          <w:rFonts w:cs="Times New Roman"/>
          <w:b/>
          <w:bCs/>
        </w:rPr>
      </w:pPr>
      <w:r w:rsidRPr="003625FB">
        <w:rPr>
          <w:rFonts w:cs="Times New Roman"/>
          <w:b/>
          <w:bCs/>
        </w:rPr>
        <w:t xml:space="preserve">According to the law, “notice” must be provided orally, on a written card, or by means of a posted sign.  Provision of oral notice or a written card requires confrontation, and for this reason is not recommended.  Posting of appropriate signage minimizes risks to staff and greeters, and enables immediate enforcement of the law by police.  If a person disregards properly posted signage, it is appropriate to call the police immediately. </w:t>
      </w:r>
    </w:p>
    <w:p w:rsidR="00255553" w:rsidRPr="003625FB" w:rsidRDefault="00255553" w:rsidP="00BA755C">
      <w:pPr>
        <w:spacing w:before="100" w:beforeAutospacing="1" w:after="100" w:afterAutospacing="1"/>
        <w:rPr>
          <w:rFonts w:cs="Times New Roman"/>
          <w:b/>
          <w:bCs/>
        </w:rPr>
      </w:pPr>
      <w:r w:rsidRPr="003625FB">
        <w:rPr>
          <w:rFonts w:cs="Times New Roman"/>
          <w:b/>
          <w:bCs/>
        </w:rPr>
        <w:t>To be legally enforceable, signage must adhere exactly to specifications prescribed by the Texas Penal Code:</w:t>
      </w:r>
    </w:p>
    <w:p w:rsidR="00255553" w:rsidRPr="003625FB" w:rsidRDefault="00255553" w:rsidP="00BA755C">
      <w:pPr>
        <w:spacing w:before="100" w:beforeAutospacing="1" w:after="100" w:afterAutospacing="1"/>
        <w:rPr>
          <w:rFonts w:cs="Times New Roman"/>
          <w:b/>
          <w:bCs/>
        </w:rPr>
      </w:pPr>
      <w:r w:rsidRPr="003625FB">
        <w:rPr>
          <w:rFonts w:cs="Times New Roman"/>
          <w:b/>
          <w:bCs/>
        </w:rPr>
        <w:t xml:space="preserve">If a congregation wishes to prohibit “open carry,” the signage needs to meet the requirements of Section 30.07 of the Penal Code. </w:t>
      </w:r>
    </w:p>
    <w:p w:rsidR="00255553" w:rsidRPr="003625FB" w:rsidRDefault="00255553" w:rsidP="00BA755C">
      <w:pPr>
        <w:spacing w:before="100" w:beforeAutospacing="1" w:after="100" w:afterAutospacing="1"/>
        <w:rPr>
          <w:rFonts w:cs="Times New Roman"/>
          <w:b/>
          <w:bCs/>
        </w:rPr>
      </w:pPr>
      <w:r w:rsidRPr="003625FB">
        <w:rPr>
          <w:rFonts w:cs="Times New Roman"/>
          <w:b/>
          <w:bCs/>
        </w:rPr>
        <w:t xml:space="preserve">If a congregation wishes to prohibit “concealed carry,” the signage needs to meet the requirements of Section 30.06 of the Penal Code. </w:t>
      </w:r>
    </w:p>
    <w:p w:rsidR="00255553" w:rsidRPr="003625FB" w:rsidRDefault="00255553" w:rsidP="00BA755C">
      <w:pPr>
        <w:spacing w:before="100" w:beforeAutospacing="1" w:after="100" w:afterAutospacing="1"/>
        <w:rPr>
          <w:rFonts w:cs="Times New Roman"/>
          <w:b/>
          <w:bCs/>
        </w:rPr>
      </w:pPr>
      <w:r w:rsidRPr="003625FB">
        <w:rPr>
          <w:rFonts w:cs="Times New Roman"/>
          <w:b/>
          <w:bCs/>
        </w:rPr>
        <w:t>According to legal experts, the word “identical” in §30.06(c)(3) and §30.07(c)(3) renders old §30.06 signs unenforceable; requires those wishing to prohibit both open and concealed handguns to post both signs; and prevents consolidation into one sign.</w:t>
      </w:r>
    </w:p>
    <w:p w:rsidR="00255553" w:rsidRPr="003625FB" w:rsidRDefault="00255553" w:rsidP="00BA755C">
      <w:pPr>
        <w:spacing w:before="100" w:beforeAutospacing="1" w:after="100" w:afterAutospacing="1"/>
        <w:rPr>
          <w:rFonts w:cs="Times New Roman"/>
          <w:b/>
          <w:bCs/>
        </w:rPr>
      </w:pPr>
      <w:r w:rsidRPr="003625FB">
        <w:rPr>
          <w:rFonts w:cs="Times New Roman"/>
          <w:b/>
          <w:bCs/>
        </w:rPr>
        <w:t xml:space="preserve">Legally enforceable signage reviewed by prosecutors is available for purchase at http://www.texasimpact.org/gunsigns. </w:t>
      </w:r>
    </w:p>
    <w:p w:rsidR="00255553" w:rsidRPr="003625FB" w:rsidRDefault="00255553" w:rsidP="00BA755C">
      <w:pPr>
        <w:spacing w:before="100" w:beforeAutospacing="1" w:after="100" w:afterAutospacing="1"/>
        <w:rPr>
          <w:rFonts w:cs="Times New Roman"/>
          <w:b/>
          <w:bCs/>
        </w:rPr>
      </w:pPr>
      <w:r w:rsidRPr="003625FB">
        <w:rPr>
          <w:rFonts w:cs="Times New Roman"/>
          <w:b/>
          <w:bCs/>
        </w:rPr>
        <w:t>To ensure that notice is “received,” legal experts recommend that signage be posted conspicuously at each entrance to the building that is open to the public.  Congregations are encouraged to use this opportunity to examine their security practices and to identify which of their doors should be public entrances and which doors should remain locked from the outside.  Often local law enforcement will help congregations to conduct safety assessments and develop preparedness plans.</w:t>
      </w:r>
    </w:p>
    <w:p w:rsidR="00255553" w:rsidRPr="003625FB" w:rsidRDefault="00255553" w:rsidP="00BA755C">
      <w:pPr>
        <w:spacing w:before="100" w:beforeAutospacing="1" w:after="100" w:afterAutospacing="1"/>
        <w:rPr>
          <w:rFonts w:cs="Times New Roman"/>
          <w:b/>
          <w:bCs/>
        </w:rPr>
      </w:pPr>
      <w:r w:rsidRPr="003625FB">
        <w:rPr>
          <w:rFonts w:cs="Times New Roman"/>
          <w:b/>
          <w:bCs/>
        </w:rPr>
        <w:t xml:space="preserve">Questions often arise as to whether posting notice creates a “gun-free zone.”  The trespass by license holder laws apply only to the general public who are license holders.  Therefore, posting notice does not apply to trained professionals such as peace officers (on or off-duty) or contracted private security. </w:t>
      </w:r>
    </w:p>
    <w:p w:rsidR="00255553" w:rsidRPr="009C0E71" w:rsidRDefault="00255553" w:rsidP="00BA755C">
      <w:pPr>
        <w:spacing w:before="100" w:beforeAutospacing="1" w:after="100" w:afterAutospacing="1"/>
        <w:rPr>
          <w:rFonts w:cs="Times New Roman"/>
          <w:b/>
          <w:bCs/>
        </w:rPr>
      </w:pPr>
      <w:r w:rsidRPr="003625FB">
        <w:rPr>
          <w:rFonts w:cs="Times New Roman"/>
          <w:b/>
          <w:bCs/>
        </w:rPr>
        <w:t>Under current law, houses of worship cannot prevent open or concealed carry on portions of their properties that are not buildings—such as parking lots, playgrounds, or sidewalks.  However, congregations may still have individuals removed from any private property under the general trespass statute found in Section 30.05 of the Penal Code for a reason unrelated to the handgun license.  In such an instance, work closely with your local law enforcement.</w:t>
      </w:r>
    </w:p>
    <w:p w:rsidR="00255553" w:rsidRDefault="00255553" w:rsidP="007A7F72">
      <w:pPr>
        <w:spacing w:before="100" w:beforeAutospacing="1" w:after="100" w:afterAutospacing="1"/>
        <w:rPr>
          <w:rFonts w:cs="Times New Roman"/>
          <w:b/>
          <w:bCs/>
          <w:sz w:val="32"/>
          <w:szCs w:val="32"/>
        </w:rPr>
      </w:pPr>
    </w:p>
    <w:p w:rsidR="00B91EDF" w:rsidRPr="00255553" w:rsidRDefault="00B91EDF" w:rsidP="00255553">
      <w:pPr>
        <w:rPr>
          <w:rFonts w:cs="Times New Roman"/>
          <w:b/>
          <w:bCs/>
          <w:sz w:val="32"/>
          <w:szCs w:val="32"/>
        </w:rPr>
      </w:pPr>
      <w:bookmarkStart w:id="0" w:name="_GoBack"/>
      <w:bookmarkEnd w:id="0"/>
      <w:r w:rsidRPr="009B08B8">
        <w:rPr>
          <w:rFonts w:cs="Times New Roman"/>
          <w:b/>
          <w:bCs/>
          <w:sz w:val="32"/>
          <w:szCs w:val="32"/>
        </w:rPr>
        <w:t xml:space="preserve">Bomb Threat Checklist </w:t>
      </w:r>
    </w:p>
    <w:p w:rsidR="00B91EDF" w:rsidRPr="009B08B8" w:rsidRDefault="00B91EDF" w:rsidP="009B08B8">
      <w:pPr>
        <w:spacing w:before="100" w:beforeAutospacing="1" w:after="100" w:afterAutospacing="1"/>
        <w:ind w:left="360"/>
        <w:rPr>
          <w:rFonts w:cs="Times New Roman"/>
          <w:sz w:val="20"/>
          <w:szCs w:val="20"/>
        </w:rPr>
      </w:pPr>
      <w:r w:rsidRPr="009B08B8">
        <w:rPr>
          <w:rFonts w:cs="Times New Roman"/>
          <w:sz w:val="24"/>
          <w:szCs w:val="24"/>
        </w:rPr>
        <w:t>Fill this out to capture your thoughts when a bomb threat is received by telephone. Date: ___________</w:t>
      </w:r>
      <w:r w:rsidRPr="009B08B8">
        <w:rPr>
          <w:rFonts w:cs="Times New Roman"/>
          <w:sz w:val="24"/>
          <w:szCs w:val="24"/>
        </w:rPr>
        <w:br/>
        <w:t>Time: ___________</w:t>
      </w:r>
      <w:r w:rsidRPr="009B08B8">
        <w:rPr>
          <w:rFonts w:cs="Times New Roman"/>
          <w:sz w:val="24"/>
          <w:szCs w:val="24"/>
        </w:rPr>
        <w:br/>
        <w:t xml:space="preserve">Time Caller Hung Up: ___________ </w:t>
      </w:r>
    </w:p>
    <w:p w:rsidR="00B91EDF" w:rsidRPr="009B08B8" w:rsidRDefault="00B91EDF" w:rsidP="009B08B8">
      <w:pPr>
        <w:spacing w:before="100" w:beforeAutospacing="1" w:after="100" w:afterAutospacing="1"/>
        <w:ind w:left="360"/>
        <w:rPr>
          <w:rFonts w:cs="Times New Roman"/>
          <w:sz w:val="24"/>
          <w:szCs w:val="24"/>
        </w:rPr>
      </w:pPr>
      <w:r w:rsidRPr="009B08B8">
        <w:rPr>
          <w:rFonts w:cs="Times New Roman"/>
          <w:sz w:val="24"/>
          <w:szCs w:val="24"/>
        </w:rPr>
        <w:t xml:space="preserve">Phone Number where Call Received: _____________________________ </w:t>
      </w:r>
    </w:p>
    <w:p w:rsidR="00B91EDF" w:rsidRPr="009B08B8" w:rsidRDefault="00B91EDF" w:rsidP="009B08B8">
      <w:pPr>
        <w:spacing w:before="100" w:beforeAutospacing="1" w:after="100" w:afterAutospacing="1"/>
        <w:ind w:left="360"/>
        <w:rPr>
          <w:rFonts w:cs="Times New Roman"/>
          <w:sz w:val="20"/>
          <w:szCs w:val="20"/>
        </w:rPr>
      </w:pPr>
      <w:r w:rsidRPr="009B08B8">
        <w:rPr>
          <w:rFonts w:cs="Times New Roman"/>
          <w:sz w:val="24"/>
          <w:szCs w:val="24"/>
        </w:rPr>
        <w:t xml:space="preserve">ASK THE CALLER: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Where is the bomb located? (Room, etc.)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When will it go off?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What does it look like?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What kind of bomb is it?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What will make it explode?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Did you place the bomb?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Why?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What is your name? </w:t>
      </w:r>
    </w:p>
    <w:p w:rsidR="00B91EDF" w:rsidRPr="009B08B8" w:rsidRDefault="00B91EDF" w:rsidP="009B08B8">
      <w:pPr>
        <w:spacing w:before="100" w:beforeAutospacing="1" w:after="100" w:afterAutospacing="1"/>
        <w:ind w:left="360"/>
        <w:rPr>
          <w:rFonts w:cs="Times New Roman"/>
          <w:sz w:val="24"/>
          <w:szCs w:val="24"/>
        </w:rPr>
      </w:pPr>
      <w:r w:rsidRPr="009B08B8">
        <w:rPr>
          <w:rFonts w:cs="Times New Roman"/>
          <w:sz w:val="24"/>
          <w:szCs w:val="24"/>
        </w:rPr>
        <w:t xml:space="preserve">EXACT WORDS OF THREAT: </w:t>
      </w:r>
    </w:p>
    <w:p w:rsidR="00B91EDF" w:rsidRPr="009B08B8" w:rsidRDefault="00B91EDF" w:rsidP="009B08B8">
      <w:pPr>
        <w:spacing w:before="100" w:beforeAutospacing="1" w:after="100" w:afterAutospacing="1"/>
        <w:ind w:left="360"/>
        <w:rPr>
          <w:rFonts w:cs="Times New Roman"/>
          <w:sz w:val="20"/>
          <w:szCs w:val="20"/>
        </w:rPr>
      </w:pPr>
    </w:p>
    <w:p w:rsidR="00B91EDF" w:rsidRPr="009B08B8" w:rsidRDefault="00B91EDF" w:rsidP="009B08B8">
      <w:pPr>
        <w:spacing w:before="100" w:beforeAutospacing="1" w:after="100" w:afterAutospacing="1"/>
        <w:ind w:left="360"/>
        <w:rPr>
          <w:rFonts w:cs="Times New Roman"/>
          <w:sz w:val="24"/>
          <w:szCs w:val="24"/>
        </w:rPr>
      </w:pPr>
      <w:r w:rsidRPr="009B08B8">
        <w:rPr>
          <w:rFonts w:cs="Times New Roman"/>
          <w:sz w:val="24"/>
          <w:szCs w:val="24"/>
        </w:rPr>
        <w:t xml:space="preserve">INFORMATION ABOUT CALLER: </w:t>
      </w:r>
    </w:p>
    <w:p w:rsidR="00B91EDF" w:rsidRPr="009B08B8" w:rsidRDefault="00B91EDF" w:rsidP="009B08B8">
      <w:pPr>
        <w:spacing w:before="100" w:beforeAutospacing="1" w:after="100" w:afterAutospacing="1"/>
        <w:ind w:left="360"/>
        <w:rPr>
          <w:rFonts w:cs="Times New Roman"/>
          <w:sz w:val="20"/>
          <w:szCs w:val="20"/>
        </w:rPr>
      </w:pP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Where is the caller located? (Background and level of noise)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Estimated age: </w:t>
      </w:r>
    </w:p>
    <w:p w:rsidR="00B91EDF" w:rsidRPr="009B08B8" w:rsidRDefault="00B91EDF" w:rsidP="009B08B8">
      <w:pPr>
        <w:spacing w:before="100" w:beforeAutospacing="1" w:after="100" w:afterAutospacing="1"/>
        <w:ind w:left="360"/>
        <w:rPr>
          <w:rFonts w:cs="Times New Roman"/>
          <w:sz w:val="20"/>
          <w:szCs w:val="20"/>
        </w:rPr>
      </w:pPr>
      <w:r w:rsidRPr="00B91EDF">
        <w:sym w:font="Symbol" w:char="F0B7"/>
      </w:r>
      <w:r w:rsidRPr="009B08B8">
        <w:rPr>
          <w:rFonts w:cs="Times New Roman"/>
          <w:sz w:val="24"/>
          <w:szCs w:val="24"/>
        </w:rPr>
        <w:t xml:space="preserve">  Is the voice familiar? If so, who does it sound like? </w:t>
      </w:r>
    </w:p>
    <w:p w:rsidR="00B91EDF" w:rsidRPr="009B08B8" w:rsidRDefault="00B91EDF" w:rsidP="009B08B8">
      <w:pPr>
        <w:spacing w:before="100" w:beforeAutospacing="1" w:after="100" w:afterAutospacing="1"/>
        <w:ind w:left="360"/>
        <w:rPr>
          <w:rFonts w:cs="Times New Roman"/>
          <w:sz w:val="20"/>
          <w:szCs w:val="20"/>
        </w:rPr>
      </w:pPr>
      <w:r w:rsidRPr="009B08B8">
        <w:rPr>
          <w:rFonts w:cs="Times New Roman"/>
          <w:sz w:val="24"/>
          <w:szCs w:val="24"/>
        </w:rPr>
        <w:t xml:space="preserve">Other points: </w:t>
      </w:r>
    </w:p>
    <w:p w:rsidR="00B91EDF" w:rsidRPr="009B08B8" w:rsidRDefault="00B91EDF" w:rsidP="009B08B8">
      <w:pPr>
        <w:spacing w:before="100" w:beforeAutospacing="1" w:after="100" w:afterAutospacing="1"/>
        <w:ind w:left="360"/>
        <w:rPr>
          <w:rFonts w:cs="Times New Roman"/>
          <w:sz w:val="24"/>
          <w:szCs w:val="24"/>
        </w:rPr>
      </w:pPr>
      <w:r w:rsidRPr="009B08B8">
        <w:rPr>
          <w:rFonts w:cs="Times New Roman"/>
          <w:sz w:val="24"/>
          <w:szCs w:val="24"/>
        </w:rPr>
        <w:lastRenderedPageBreak/>
        <w:t xml:space="preserve">CALLER’S VOICE: </w:t>
      </w:r>
    </w:p>
    <w:p w:rsidR="00C15CE6" w:rsidRDefault="00C15CE6" w:rsidP="00F63F4C">
      <w:pPr>
        <w:spacing w:before="100" w:beforeAutospacing="1" w:after="100" w:afterAutospacing="1"/>
        <w:ind w:left="360"/>
        <w:sectPr w:rsidR="00C15CE6">
          <w:pgSz w:w="12240" w:h="15840"/>
          <w:pgMar w:top="1440" w:right="1440" w:bottom="1440" w:left="1440" w:header="720" w:footer="720" w:gutter="0"/>
          <w:cols w:space="720"/>
          <w:docGrid w:linePitch="360"/>
        </w:sectPr>
      </w:pPr>
    </w:p>
    <w:p w:rsidR="007831FB" w:rsidRDefault="00B91EDF" w:rsidP="007831FB">
      <w:pPr>
        <w:spacing w:before="100" w:beforeAutospacing="1" w:after="100" w:afterAutospacing="1"/>
        <w:ind w:left="360"/>
        <w:rPr>
          <w:rFonts w:cs="Times New Roman"/>
          <w:sz w:val="24"/>
          <w:szCs w:val="24"/>
        </w:rPr>
      </w:pPr>
      <w:r w:rsidRPr="00B91EDF">
        <w:sym w:font="Wingdings" w:char="F06F"/>
      </w:r>
      <w:r w:rsidRPr="009B08B8">
        <w:rPr>
          <w:rFonts w:cs="Times New Roman"/>
          <w:sz w:val="24"/>
          <w:szCs w:val="24"/>
        </w:rPr>
        <w:t>Angry</w:t>
      </w:r>
      <w:r w:rsidRPr="009B08B8">
        <w:rPr>
          <w:rFonts w:cs="Times New Roman"/>
          <w:sz w:val="24"/>
          <w:szCs w:val="24"/>
        </w:rPr>
        <w:br/>
      </w:r>
      <w:r w:rsidR="007831FB" w:rsidRPr="00B91EDF">
        <w:sym w:font="Wingdings" w:char="F06F"/>
      </w:r>
      <w:r w:rsidR="007831FB" w:rsidRPr="009B08B8">
        <w:rPr>
          <w:rFonts w:cs="Times New Roman"/>
          <w:sz w:val="24"/>
          <w:szCs w:val="24"/>
        </w:rPr>
        <w:t>Accen</w:t>
      </w:r>
      <w:r w:rsidR="007831FB">
        <w:rPr>
          <w:rFonts w:cs="Times New Roman"/>
          <w:sz w:val="24"/>
          <w:szCs w:val="24"/>
        </w:rPr>
        <w:t>t</w:t>
      </w:r>
    </w:p>
    <w:p w:rsidR="00B91EDF" w:rsidRPr="007831FB" w:rsidRDefault="00B91EDF" w:rsidP="007831FB">
      <w:pPr>
        <w:spacing w:before="100" w:beforeAutospacing="1" w:after="100" w:afterAutospacing="1"/>
        <w:ind w:left="360"/>
      </w:pPr>
      <w:r w:rsidRPr="00B91EDF">
        <w:sym w:font="Wingdings" w:char="F06F"/>
      </w:r>
      <w:r w:rsidRPr="009B08B8">
        <w:rPr>
          <w:rFonts w:cs="Times New Roman"/>
          <w:sz w:val="24"/>
          <w:szCs w:val="24"/>
        </w:rPr>
        <w:t>Calm</w:t>
      </w:r>
      <w:r w:rsidRPr="009B08B8">
        <w:rPr>
          <w:rFonts w:cs="Times New Roman"/>
          <w:sz w:val="24"/>
          <w:szCs w:val="24"/>
        </w:rPr>
        <w:br/>
      </w:r>
      <w:r w:rsidRPr="00B91EDF">
        <w:sym w:font="Wingdings" w:char="F06F"/>
      </w:r>
      <w:r w:rsidRPr="009B08B8">
        <w:rPr>
          <w:rFonts w:cs="Times New Roman"/>
          <w:sz w:val="24"/>
          <w:szCs w:val="24"/>
        </w:rPr>
        <w:t xml:space="preserve">Clearing throat </w:t>
      </w:r>
      <w:r w:rsidRPr="00B91EDF">
        <w:sym w:font="Wingdings" w:char="F06F"/>
      </w:r>
      <w:r w:rsidRPr="009B08B8">
        <w:rPr>
          <w:rFonts w:cs="Times New Roman"/>
          <w:sz w:val="24"/>
          <w:szCs w:val="24"/>
        </w:rPr>
        <w:t>Coughing</w:t>
      </w:r>
      <w:r w:rsidRPr="009B08B8">
        <w:rPr>
          <w:rFonts w:cs="Times New Roman"/>
          <w:sz w:val="24"/>
          <w:szCs w:val="24"/>
        </w:rPr>
        <w:br/>
      </w:r>
      <w:r w:rsidRPr="00B91EDF">
        <w:sym w:font="Wingdings" w:char="F06F"/>
      </w:r>
      <w:r w:rsidRPr="009B08B8">
        <w:rPr>
          <w:rFonts w:cs="Times New Roman"/>
          <w:sz w:val="24"/>
          <w:szCs w:val="24"/>
        </w:rPr>
        <w:t xml:space="preserve">Cracking voice </w:t>
      </w:r>
      <w:r w:rsidRPr="00B91EDF">
        <w:sym w:font="Wingdings" w:char="F06F"/>
      </w:r>
      <w:r w:rsidRPr="009B08B8">
        <w:rPr>
          <w:rFonts w:cs="Times New Roman"/>
          <w:sz w:val="24"/>
          <w:szCs w:val="24"/>
        </w:rPr>
        <w:t>Crying</w:t>
      </w:r>
      <w:r w:rsidRPr="009B08B8">
        <w:rPr>
          <w:rFonts w:cs="Times New Roman"/>
          <w:sz w:val="24"/>
          <w:szCs w:val="24"/>
        </w:rPr>
        <w:br/>
      </w:r>
      <w:r w:rsidRPr="00B91EDF">
        <w:sym w:font="Wingdings" w:char="F06F"/>
      </w:r>
      <w:r w:rsidRPr="009B08B8">
        <w:rPr>
          <w:rFonts w:cs="Times New Roman"/>
          <w:sz w:val="24"/>
          <w:szCs w:val="24"/>
        </w:rPr>
        <w:t>Deep</w:t>
      </w:r>
      <w:r w:rsidRPr="009B08B8">
        <w:rPr>
          <w:rFonts w:cs="Times New Roman"/>
          <w:sz w:val="24"/>
          <w:szCs w:val="24"/>
        </w:rPr>
        <w:br/>
      </w:r>
      <w:r w:rsidRPr="00B91EDF">
        <w:sym w:font="Wingdings" w:char="F06F"/>
      </w:r>
      <w:r w:rsidRPr="009B08B8">
        <w:rPr>
          <w:rFonts w:cs="Times New Roman"/>
          <w:sz w:val="24"/>
          <w:szCs w:val="24"/>
        </w:rPr>
        <w:t xml:space="preserve">Deep breathing </w:t>
      </w:r>
      <w:r w:rsidRPr="00B91EDF">
        <w:sym w:font="Wingdings" w:char="F06F"/>
      </w:r>
      <w:r w:rsidRPr="009B08B8">
        <w:rPr>
          <w:rFonts w:cs="Times New Roman"/>
          <w:sz w:val="24"/>
          <w:szCs w:val="24"/>
        </w:rPr>
        <w:t>Disguised</w:t>
      </w:r>
      <w:r w:rsidRPr="009B08B8">
        <w:rPr>
          <w:rFonts w:cs="Times New Roman"/>
          <w:sz w:val="24"/>
          <w:szCs w:val="24"/>
        </w:rPr>
        <w:br/>
      </w:r>
      <w:r w:rsidRPr="00B91EDF">
        <w:sym w:font="Wingdings" w:char="F06F"/>
      </w:r>
      <w:r w:rsidRPr="009B08B8">
        <w:rPr>
          <w:rFonts w:cs="Times New Roman"/>
          <w:sz w:val="24"/>
          <w:szCs w:val="24"/>
        </w:rPr>
        <w:t>Distinct</w:t>
      </w:r>
      <w:r w:rsidRPr="009B08B8">
        <w:rPr>
          <w:rFonts w:cs="Times New Roman"/>
          <w:sz w:val="24"/>
          <w:szCs w:val="24"/>
        </w:rPr>
        <w:br/>
      </w:r>
      <w:r w:rsidRPr="00B91EDF">
        <w:sym w:font="Wingdings" w:char="F06F"/>
      </w:r>
      <w:r w:rsidRPr="009B08B8">
        <w:rPr>
          <w:rFonts w:cs="Times New Roman"/>
          <w:sz w:val="24"/>
          <w:szCs w:val="24"/>
        </w:rPr>
        <w:t>Excited</w:t>
      </w:r>
      <w:r w:rsidRPr="009B08B8">
        <w:rPr>
          <w:rFonts w:cs="Times New Roman"/>
          <w:sz w:val="24"/>
          <w:szCs w:val="24"/>
        </w:rPr>
        <w:br/>
      </w:r>
      <w:r w:rsidRPr="00B91EDF">
        <w:sym w:font="Wingdings" w:char="F06F"/>
      </w:r>
      <w:r w:rsidRPr="009B08B8">
        <w:rPr>
          <w:rFonts w:cs="Times New Roman"/>
          <w:b/>
          <w:bCs/>
          <w:sz w:val="24"/>
          <w:szCs w:val="24"/>
        </w:rPr>
        <w:t>Female</w:t>
      </w:r>
      <w:r w:rsidRPr="009B08B8">
        <w:rPr>
          <w:rFonts w:cs="Times New Roman"/>
          <w:b/>
          <w:bCs/>
          <w:sz w:val="24"/>
          <w:szCs w:val="24"/>
        </w:rPr>
        <w:br/>
      </w:r>
      <w:r w:rsidRPr="00B91EDF">
        <w:sym w:font="Wingdings" w:char="F06F"/>
      </w:r>
      <w:r w:rsidRPr="009B08B8">
        <w:rPr>
          <w:rFonts w:cs="Times New Roman"/>
          <w:sz w:val="24"/>
          <w:szCs w:val="24"/>
        </w:rPr>
        <w:t>Laughter</w:t>
      </w:r>
      <w:r w:rsidRPr="009B08B8">
        <w:rPr>
          <w:rFonts w:cs="Times New Roman"/>
          <w:sz w:val="24"/>
          <w:szCs w:val="24"/>
        </w:rPr>
        <w:br/>
      </w:r>
      <w:r w:rsidRPr="00B91EDF">
        <w:sym w:font="Wingdings" w:char="F06F"/>
      </w:r>
      <w:r w:rsidRPr="009B08B8">
        <w:rPr>
          <w:rFonts w:cs="Times New Roman"/>
          <w:sz w:val="24"/>
          <w:szCs w:val="24"/>
        </w:rPr>
        <w:t>Lisp</w:t>
      </w:r>
      <w:r w:rsidRPr="009B08B8">
        <w:rPr>
          <w:rFonts w:cs="Times New Roman"/>
          <w:sz w:val="24"/>
          <w:szCs w:val="24"/>
        </w:rPr>
        <w:br/>
      </w:r>
      <w:r w:rsidRPr="00B91EDF">
        <w:sym w:font="Wingdings" w:char="F06F"/>
      </w:r>
      <w:r w:rsidRPr="009B08B8">
        <w:rPr>
          <w:rFonts w:cs="Times New Roman"/>
          <w:sz w:val="24"/>
          <w:szCs w:val="24"/>
        </w:rPr>
        <w:t>Loud</w:t>
      </w:r>
      <w:r w:rsidRPr="009B08B8">
        <w:rPr>
          <w:rFonts w:cs="Times New Roman"/>
          <w:sz w:val="24"/>
          <w:szCs w:val="24"/>
        </w:rPr>
        <w:br/>
      </w:r>
      <w:r w:rsidRPr="00B91EDF">
        <w:sym w:font="Wingdings" w:char="F06F"/>
      </w:r>
      <w:r w:rsidRPr="009B08B8">
        <w:rPr>
          <w:rFonts w:cs="Times New Roman"/>
          <w:b/>
          <w:bCs/>
          <w:sz w:val="24"/>
          <w:szCs w:val="24"/>
        </w:rPr>
        <w:t>Male</w:t>
      </w:r>
      <w:r w:rsidRPr="009B08B8">
        <w:rPr>
          <w:rFonts w:cs="Times New Roman"/>
          <w:b/>
          <w:bCs/>
          <w:sz w:val="24"/>
          <w:szCs w:val="24"/>
        </w:rPr>
        <w:br/>
      </w:r>
      <w:r w:rsidRPr="00B91EDF">
        <w:sym w:font="Wingdings" w:char="F06F"/>
      </w:r>
      <w:r w:rsidRPr="009B08B8">
        <w:rPr>
          <w:rFonts w:cs="Times New Roman"/>
          <w:sz w:val="24"/>
          <w:szCs w:val="24"/>
        </w:rPr>
        <w:t>Nasal</w:t>
      </w:r>
      <w:r w:rsidRPr="009B08B8">
        <w:rPr>
          <w:rFonts w:cs="Times New Roman"/>
          <w:sz w:val="24"/>
          <w:szCs w:val="24"/>
        </w:rPr>
        <w:br/>
      </w:r>
      <w:r w:rsidRPr="00B91EDF">
        <w:sym w:font="Wingdings" w:char="F06F"/>
      </w:r>
      <w:r w:rsidRPr="009B08B8">
        <w:rPr>
          <w:rFonts w:cs="Times New Roman"/>
          <w:sz w:val="24"/>
          <w:szCs w:val="24"/>
        </w:rPr>
        <w:t>Normal</w:t>
      </w:r>
      <w:r w:rsidRPr="009B08B8">
        <w:rPr>
          <w:rFonts w:cs="Times New Roman"/>
          <w:sz w:val="24"/>
          <w:szCs w:val="24"/>
        </w:rPr>
        <w:br/>
      </w:r>
      <w:r w:rsidRPr="00B91EDF">
        <w:sym w:font="Wingdings" w:char="F06F"/>
      </w:r>
      <w:r w:rsidRPr="009B08B8">
        <w:rPr>
          <w:rFonts w:cs="Times New Roman"/>
          <w:sz w:val="24"/>
          <w:szCs w:val="24"/>
        </w:rPr>
        <w:t>Ragged</w:t>
      </w:r>
      <w:r w:rsidRPr="009B08B8">
        <w:rPr>
          <w:rFonts w:cs="Times New Roman"/>
          <w:sz w:val="24"/>
          <w:szCs w:val="24"/>
        </w:rPr>
        <w:br/>
      </w:r>
      <w:r w:rsidRPr="00B91EDF">
        <w:sym w:font="Wingdings" w:char="F06F"/>
      </w:r>
      <w:r w:rsidRPr="009B08B8">
        <w:rPr>
          <w:rFonts w:cs="Times New Roman"/>
          <w:sz w:val="24"/>
          <w:szCs w:val="24"/>
        </w:rPr>
        <w:t>Rapid</w:t>
      </w:r>
      <w:r w:rsidRPr="009B08B8">
        <w:rPr>
          <w:rFonts w:cs="Times New Roman"/>
          <w:sz w:val="24"/>
          <w:szCs w:val="24"/>
        </w:rPr>
        <w:br/>
      </w:r>
      <w:r w:rsidRPr="00B91EDF">
        <w:sym w:font="Wingdings" w:char="F06F"/>
      </w:r>
      <w:r w:rsidRPr="009B08B8">
        <w:rPr>
          <w:rFonts w:cs="Times New Roman"/>
          <w:sz w:val="24"/>
          <w:szCs w:val="24"/>
        </w:rPr>
        <w:t>Raspy</w:t>
      </w:r>
      <w:r w:rsidRPr="009B08B8">
        <w:rPr>
          <w:rFonts w:cs="Times New Roman"/>
          <w:sz w:val="24"/>
          <w:szCs w:val="24"/>
        </w:rPr>
        <w:br/>
      </w:r>
      <w:r w:rsidRPr="00B91EDF">
        <w:sym w:font="Wingdings" w:char="F06F"/>
      </w:r>
      <w:r w:rsidRPr="009B08B8">
        <w:rPr>
          <w:rFonts w:cs="Times New Roman"/>
          <w:sz w:val="24"/>
          <w:szCs w:val="24"/>
        </w:rPr>
        <w:t>Slow</w:t>
      </w:r>
      <w:r w:rsidRPr="009B08B8">
        <w:rPr>
          <w:rFonts w:cs="Times New Roman"/>
          <w:sz w:val="24"/>
          <w:szCs w:val="24"/>
        </w:rPr>
        <w:br/>
      </w:r>
      <w:r w:rsidRPr="00B91EDF">
        <w:sym w:font="Wingdings" w:char="F06F"/>
      </w:r>
      <w:r w:rsidRPr="009B08B8">
        <w:rPr>
          <w:rFonts w:cs="Times New Roman"/>
          <w:sz w:val="24"/>
          <w:szCs w:val="24"/>
        </w:rPr>
        <w:t>Slurred</w:t>
      </w:r>
      <w:r w:rsidRPr="009B08B8">
        <w:rPr>
          <w:rFonts w:cs="Times New Roman"/>
          <w:sz w:val="24"/>
          <w:szCs w:val="24"/>
        </w:rPr>
        <w:br/>
      </w:r>
      <w:r w:rsidRPr="00B91EDF">
        <w:sym w:font="Wingdings" w:char="F06F"/>
      </w:r>
      <w:r w:rsidRPr="009B08B8">
        <w:rPr>
          <w:rFonts w:cs="Times New Roman"/>
          <w:sz w:val="24"/>
          <w:szCs w:val="24"/>
        </w:rPr>
        <w:t>Soft</w:t>
      </w:r>
      <w:r w:rsidRPr="009B08B8">
        <w:rPr>
          <w:rFonts w:cs="Times New Roman"/>
          <w:sz w:val="24"/>
          <w:szCs w:val="24"/>
        </w:rPr>
        <w:br/>
      </w:r>
      <w:r w:rsidRPr="00B91EDF">
        <w:sym w:font="Wingdings" w:char="F06F"/>
      </w:r>
      <w:r w:rsidRPr="009B08B8">
        <w:rPr>
          <w:rFonts w:cs="Times New Roman"/>
          <w:sz w:val="24"/>
          <w:szCs w:val="24"/>
        </w:rPr>
        <w:t xml:space="preserve">Stutter </w:t>
      </w:r>
    </w:p>
    <w:p w:rsidR="00B91EDF" w:rsidRPr="009B08B8" w:rsidRDefault="00B91EDF" w:rsidP="00B83EF9">
      <w:pPr>
        <w:spacing w:before="100" w:beforeAutospacing="1" w:after="100" w:afterAutospacing="1"/>
        <w:ind w:left="360"/>
        <w:rPr>
          <w:rFonts w:cs="Times New Roman"/>
          <w:sz w:val="20"/>
          <w:szCs w:val="20"/>
        </w:rPr>
      </w:pPr>
      <w:r w:rsidRPr="00B91EDF">
        <w:sym w:font="Wingdings" w:char="F06F"/>
      </w:r>
      <w:r w:rsidRPr="009B08B8">
        <w:rPr>
          <w:rFonts w:cs="Times New Roman"/>
          <w:sz w:val="24"/>
          <w:szCs w:val="24"/>
        </w:rPr>
        <w:t>Local</w:t>
      </w:r>
      <w:r w:rsidRPr="009B08B8">
        <w:rPr>
          <w:rFonts w:cs="Times New Roman"/>
          <w:sz w:val="24"/>
          <w:szCs w:val="24"/>
        </w:rPr>
        <w:br/>
      </w:r>
      <w:r w:rsidRPr="00B91EDF">
        <w:sym w:font="Wingdings" w:char="F06F"/>
      </w:r>
      <w:r w:rsidRPr="009B08B8">
        <w:rPr>
          <w:rFonts w:cs="Times New Roman"/>
          <w:sz w:val="24"/>
          <w:szCs w:val="24"/>
        </w:rPr>
        <w:t xml:space="preserve">Long distance </w:t>
      </w:r>
      <w:r w:rsidRPr="00B91EDF">
        <w:sym w:font="Wingdings" w:char="F06F"/>
      </w:r>
      <w:r w:rsidRPr="009B08B8">
        <w:rPr>
          <w:rFonts w:cs="Times New Roman"/>
          <w:sz w:val="24"/>
          <w:szCs w:val="24"/>
        </w:rPr>
        <w:t xml:space="preserve">Threat Language </w:t>
      </w:r>
      <w:r w:rsidRPr="00B91EDF">
        <w:sym w:font="Wingdings" w:char="F06F"/>
      </w:r>
      <w:r w:rsidRPr="009B08B8">
        <w:rPr>
          <w:rFonts w:cs="Times New Roman"/>
          <w:sz w:val="24"/>
          <w:szCs w:val="24"/>
        </w:rPr>
        <w:t xml:space="preserve">Incoherent </w:t>
      </w:r>
    </w:p>
    <w:p w:rsidR="00F63F4C" w:rsidRPr="00B83EF9" w:rsidRDefault="00B91EDF" w:rsidP="00B83EF9">
      <w:pPr>
        <w:spacing w:before="100" w:beforeAutospacing="1" w:after="100" w:afterAutospacing="1"/>
        <w:ind w:left="360"/>
        <w:rPr>
          <w:rFonts w:cs="Times New Roman"/>
          <w:sz w:val="24"/>
          <w:szCs w:val="24"/>
        </w:rPr>
      </w:pPr>
      <w:r w:rsidRPr="00B91EDF">
        <w:sym w:font="Wingdings" w:char="F06F"/>
      </w:r>
      <w:r w:rsidRPr="009B08B8">
        <w:rPr>
          <w:rFonts w:cs="Times New Roman"/>
          <w:sz w:val="24"/>
          <w:szCs w:val="24"/>
        </w:rPr>
        <w:t xml:space="preserve">Message read </w:t>
      </w:r>
      <w:r w:rsidRPr="00B91EDF">
        <w:sym w:font="Wingdings" w:char="F06F"/>
      </w:r>
      <w:r w:rsidRPr="009B08B8">
        <w:rPr>
          <w:rFonts w:cs="Times New Roman"/>
          <w:sz w:val="24"/>
          <w:szCs w:val="24"/>
        </w:rPr>
        <w:t>Taped</w:t>
      </w:r>
      <w:r w:rsidRPr="009B08B8">
        <w:rPr>
          <w:rFonts w:cs="Times New Roman"/>
          <w:sz w:val="24"/>
          <w:szCs w:val="24"/>
        </w:rPr>
        <w:br/>
      </w:r>
      <w:r w:rsidRPr="00B91EDF">
        <w:sym w:font="Wingdings" w:char="F06F"/>
      </w:r>
      <w:r w:rsidRPr="009B08B8">
        <w:rPr>
          <w:rFonts w:cs="Times New Roman"/>
          <w:sz w:val="24"/>
          <w:szCs w:val="24"/>
        </w:rPr>
        <w:t>Irrational</w:t>
      </w:r>
      <w:r w:rsidRPr="009B08B8">
        <w:rPr>
          <w:rFonts w:cs="Times New Roman"/>
          <w:sz w:val="24"/>
          <w:szCs w:val="24"/>
        </w:rPr>
        <w:br/>
      </w:r>
      <w:r w:rsidRPr="00B91EDF">
        <w:sym w:font="Wingdings" w:char="F06F"/>
      </w:r>
      <w:r w:rsidRPr="009B08B8">
        <w:rPr>
          <w:rFonts w:cs="Times New Roman"/>
          <w:sz w:val="24"/>
          <w:szCs w:val="24"/>
        </w:rPr>
        <w:t xml:space="preserve">Profane </w:t>
      </w:r>
    </w:p>
    <w:p w:rsidR="00C15CE6" w:rsidRDefault="00B91EDF" w:rsidP="00F63F4C">
      <w:pPr>
        <w:spacing w:before="100" w:beforeAutospacing="1" w:after="100" w:afterAutospacing="1"/>
        <w:ind w:left="360"/>
        <w:rPr>
          <w:rFonts w:cs="Times New Roman"/>
          <w:sz w:val="24"/>
          <w:szCs w:val="24"/>
        </w:rPr>
        <w:sectPr w:rsidR="00C15CE6" w:rsidSect="00C15CE6">
          <w:type w:val="continuous"/>
          <w:pgSz w:w="12240" w:h="15840"/>
          <w:pgMar w:top="1440" w:right="1440" w:bottom="1440" w:left="1440" w:header="720" w:footer="720" w:gutter="0"/>
          <w:cols w:num="3" w:space="720"/>
          <w:docGrid w:linePitch="360"/>
        </w:sectPr>
      </w:pPr>
      <w:r w:rsidRPr="00B91EDF">
        <w:sym w:font="Wingdings" w:char="F06F"/>
      </w:r>
      <w:r w:rsidRPr="009B08B8">
        <w:rPr>
          <w:rFonts w:cs="Times New Roman"/>
          <w:sz w:val="24"/>
          <w:szCs w:val="24"/>
        </w:rPr>
        <w:t>Well-spoken</w:t>
      </w:r>
    </w:p>
    <w:p w:rsidR="00B91EDF" w:rsidRPr="009B08B8" w:rsidRDefault="00B91EDF" w:rsidP="00F63F4C">
      <w:pPr>
        <w:spacing w:before="100" w:beforeAutospacing="1" w:after="100" w:afterAutospacing="1"/>
        <w:ind w:left="360"/>
        <w:rPr>
          <w:rFonts w:cs="Times New Roman"/>
          <w:sz w:val="20"/>
          <w:szCs w:val="20"/>
        </w:rPr>
      </w:pPr>
      <w:r w:rsidRPr="009B08B8">
        <w:rPr>
          <w:rFonts w:cs="Times New Roman"/>
          <w:sz w:val="24"/>
          <w:szCs w:val="24"/>
        </w:rPr>
        <w:t xml:space="preserve"> </w:t>
      </w:r>
    </w:p>
    <w:p w:rsidR="00B91EDF" w:rsidRPr="009B08B8" w:rsidRDefault="00B91EDF" w:rsidP="009B08B8">
      <w:pPr>
        <w:spacing w:before="100" w:beforeAutospacing="1" w:after="100" w:afterAutospacing="1"/>
        <w:ind w:left="360"/>
        <w:rPr>
          <w:rFonts w:cs="Times New Roman"/>
          <w:sz w:val="24"/>
          <w:szCs w:val="24"/>
        </w:rPr>
      </w:pPr>
    </w:p>
    <w:p w:rsidR="00B91EDF" w:rsidRPr="009B08B8" w:rsidRDefault="00B91EDF" w:rsidP="009B08B8">
      <w:pPr>
        <w:spacing w:before="100" w:beforeAutospacing="1" w:after="100" w:afterAutospacing="1"/>
        <w:ind w:left="360"/>
        <w:rPr>
          <w:rFonts w:cs="Times New Roman"/>
          <w:sz w:val="24"/>
          <w:szCs w:val="24"/>
        </w:rPr>
      </w:pPr>
      <w:r w:rsidRPr="009B08B8">
        <w:rPr>
          <w:rFonts w:cs="Times New Roman"/>
          <w:sz w:val="24"/>
          <w:szCs w:val="24"/>
        </w:rPr>
        <w:t xml:space="preserve">BACKGROUND SOUNDS: </w:t>
      </w:r>
    </w:p>
    <w:p w:rsidR="00B91EDF" w:rsidRPr="009B08B8" w:rsidRDefault="00B91EDF" w:rsidP="009B08B8">
      <w:pPr>
        <w:spacing w:before="100" w:beforeAutospacing="1" w:after="100" w:afterAutospacing="1"/>
        <w:ind w:left="360"/>
        <w:rPr>
          <w:rFonts w:cs="Times New Roman"/>
          <w:sz w:val="24"/>
          <w:szCs w:val="24"/>
        </w:rPr>
      </w:pPr>
    </w:p>
    <w:p w:rsidR="00B91EDF" w:rsidRPr="009B08B8" w:rsidRDefault="00B91EDF" w:rsidP="009B08B8">
      <w:pPr>
        <w:spacing w:before="100" w:beforeAutospacing="1" w:after="100" w:afterAutospacing="1"/>
        <w:ind w:left="360"/>
        <w:rPr>
          <w:rFonts w:cs="Times New Roman"/>
          <w:sz w:val="20"/>
          <w:szCs w:val="20"/>
        </w:rPr>
      </w:pPr>
      <w:r w:rsidRPr="00B91EDF">
        <w:sym w:font="Wingdings" w:char="F06F"/>
      </w:r>
      <w:r w:rsidRPr="009B08B8">
        <w:rPr>
          <w:rFonts w:cs="Times New Roman"/>
          <w:sz w:val="24"/>
          <w:szCs w:val="24"/>
        </w:rPr>
        <w:t xml:space="preserve">Animal Noises </w:t>
      </w:r>
    </w:p>
    <w:p w:rsidR="00B91EDF" w:rsidRPr="009B08B8" w:rsidRDefault="00B91EDF" w:rsidP="009B08B8">
      <w:pPr>
        <w:spacing w:before="100" w:beforeAutospacing="1" w:after="100" w:afterAutospacing="1"/>
        <w:ind w:left="360"/>
        <w:rPr>
          <w:rFonts w:cs="Times New Roman"/>
          <w:sz w:val="24"/>
          <w:szCs w:val="24"/>
        </w:rPr>
      </w:pPr>
      <w:r w:rsidRPr="00B91EDF">
        <w:sym w:font="Wingdings" w:char="F06F"/>
      </w:r>
      <w:r w:rsidRPr="009B08B8">
        <w:rPr>
          <w:rFonts w:cs="Times New Roman"/>
          <w:sz w:val="24"/>
          <w:szCs w:val="24"/>
        </w:rPr>
        <w:t xml:space="preserve">House Noises </w:t>
      </w:r>
    </w:p>
    <w:p w:rsidR="00B91EDF" w:rsidRPr="009B08B8" w:rsidRDefault="00B91EDF" w:rsidP="009B08B8">
      <w:pPr>
        <w:spacing w:before="100" w:beforeAutospacing="1" w:after="100" w:afterAutospacing="1"/>
        <w:ind w:left="360"/>
        <w:rPr>
          <w:rFonts w:cs="Times New Roman"/>
          <w:sz w:val="24"/>
          <w:szCs w:val="24"/>
        </w:rPr>
      </w:pPr>
      <w:r w:rsidRPr="00B91EDF">
        <w:sym w:font="Wingdings" w:char="F06F"/>
      </w:r>
      <w:r w:rsidRPr="009B08B8">
        <w:rPr>
          <w:rFonts w:cs="Times New Roman"/>
          <w:sz w:val="24"/>
          <w:szCs w:val="24"/>
        </w:rPr>
        <w:t>Kitchen Noises</w:t>
      </w:r>
    </w:p>
    <w:p w:rsidR="007831FB" w:rsidRDefault="00B91EDF" w:rsidP="007831FB">
      <w:pPr>
        <w:spacing w:before="100" w:beforeAutospacing="1" w:after="100" w:afterAutospacing="1"/>
        <w:ind w:left="360"/>
        <w:rPr>
          <w:rFonts w:cs="Times New Roman"/>
          <w:sz w:val="24"/>
          <w:szCs w:val="24"/>
        </w:rPr>
      </w:pPr>
      <w:r w:rsidRPr="00B91EDF">
        <w:sym w:font="Wingdings" w:char="F06F"/>
      </w:r>
      <w:r w:rsidRPr="009B08B8">
        <w:rPr>
          <w:rFonts w:cs="Times New Roman"/>
          <w:sz w:val="24"/>
          <w:szCs w:val="24"/>
        </w:rPr>
        <w:t>Street Noises</w:t>
      </w:r>
    </w:p>
    <w:p w:rsidR="00B91EDF" w:rsidRPr="007831FB" w:rsidRDefault="00B91EDF" w:rsidP="007831FB">
      <w:pPr>
        <w:spacing w:before="100" w:beforeAutospacing="1" w:after="100" w:afterAutospacing="1"/>
        <w:ind w:left="360"/>
        <w:rPr>
          <w:rFonts w:cs="Times New Roman"/>
          <w:sz w:val="24"/>
          <w:szCs w:val="24"/>
        </w:rPr>
      </w:pPr>
      <w:r w:rsidRPr="00B91EDF">
        <w:sym w:font="Wingdings" w:char="F06F"/>
      </w:r>
      <w:r w:rsidRPr="009B08B8">
        <w:rPr>
          <w:rFonts w:cs="Times New Roman"/>
          <w:sz w:val="24"/>
          <w:szCs w:val="24"/>
        </w:rPr>
        <w:t xml:space="preserve">Booth </w:t>
      </w:r>
    </w:p>
    <w:p w:rsidR="00B91EDF" w:rsidRPr="009B08B8" w:rsidRDefault="00B91EDF" w:rsidP="009B08B8">
      <w:pPr>
        <w:spacing w:before="100" w:beforeAutospacing="1" w:after="100" w:afterAutospacing="1"/>
        <w:ind w:left="360"/>
        <w:rPr>
          <w:rFonts w:cs="Times New Roman"/>
          <w:sz w:val="24"/>
          <w:szCs w:val="24"/>
        </w:rPr>
      </w:pPr>
      <w:r w:rsidRPr="00B91EDF">
        <w:sym w:font="Wingdings" w:char="F06F"/>
      </w:r>
      <w:r w:rsidRPr="009B08B8">
        <w:rPr>
          <w:rFonts w:cs="Times New Roman"/>
          <w:sz w:val="24"/>
          <w:szCs w:val="24"/>
        </w:rPr>
        <w:t>PA System</w:t>
      </w:r>
      <w:r w:rsidRPr="009B08B8">
        <w:rPr>
          <w:rFonts w:cs="Times New Roman"/>
          <w:sz w:val="24"/>
          <w:szCs w:val="24"/>
        </w:rPr>
        <w:br/>
      </w:r>
      <w:r w:rsidRPr="00B91EDF">
        <w:sym w:font="Wingdings" w:char="F06F"/>
      </w:r>
      <w:r w:rsidRPr="009B08B8">
        <w:rPr>
          <w:rFonts w:cs="Times New Roman"/>
          <w:sz w:val="24"/>
          <w:szCs w:val="24"/>
        </w:rPr>
        <w:t>Conversation</w:t>
      </w:r>
      <w:r w:rsidRPr="009B08B8">
        <w:rPr>
          <w:rFonts w:cs="Times New Roman"/>
          <w:sz w:val="24"/>
          <w:szCs w:val="24"/>
        </w:rPr>
        <w:br/>
      </w:r>
      <w:r w:rsidRPr="00B91EDF">
        <w:sym w:font="Wingdings" w:char="F06F"/>
      </w:r>
      <w:r w:rsidRPr="009B08B8">
        <w:rPr>
          <w:rFonts w:cs="Times New Roman"/>
          <w:sz w:val="24"/>
          <w:szCs w:val="24"/>
        </w:rPr>
        <w:t>Music</w:t>
      </w:r>
      <w:r w:rsidRPr="009B08B8">
        <w:rPr>
          <w:rFonts w:cs="Times New Roman"/>
          <w:sz w:val="24"/>
          <w:szCs w:val="24"/>
        </w:rPr>
        <w:br/>
      </w:r>
      <w:r w:rsidRPr="00B91EDF">
        <w:sym w:font="Wingdings" w:char="F06F"/>
      </w:r>
      <w:r w:rsidRPr="009B08B8">
        <w:rPr>
          <w:rFonts w:cs="Times New Roman"/>
          <w:sz w:val="24"/>
          <w:szCs w:val="24"/>
        </w:rPr>
        <w:t>Motor</w:t>
      </w:r>
      <w:r w:rsidRPr="009B08B8">
        <w:rPr>
          <w:rFonts w:cs="Times New Roman"/>
          <w:sz w:val="24"/>
          <w:szCs w:val="24"/>
        </w:rPr>
        <w:br/>
      </w:r>
      <w:r w:rsidRPr="00B91EDF">
        <w:sym w:font="Wingdings" w:char="F06F"/>
      </w:r>
      <w:r w:rsidRPr="009B08B8">
        <w:rPr>
          <w:rFonts w:cs="Times New Roman"/>
          <w:sz w:val="24"/>
          <w:szCs w:val="24"/>
        </w:rPr>
        <w:t>Clear</w:t>
      </w:r>
      <w:r w:rsidRPr="009B08B8">
        <w:rPr>
          <w:rFonts w:cs="Times New Roman"/>
          <w:sz w:val="24"/>
          <w:szCs w:val="24"/>
        </w:rPr>
        <w:br/>
      </w:r>
      <w:r w:rsidRPr="00B91EDF">
        <w:sym w:font="Wingdings" w:char="F06F"/>
      </w:r>
      <w:r w:rsidRPr="009B08B8">
        <w:rPr>
          <w:rFonts w:cs="Times New Roman"/>
          <w:sz w:val="24"/>
          <w:szCs w:val="24"/>
        </w:rPr>
        <w:t>Static</w:t>
      </w:r>
      <w:r w:rsidRPr="009B08B8">
        <w:rPr>
          <w:rFonts w:cs="Times New Roman"/>
          <w:sz w:val="24"/>
          <w:szCs w:val="24"/>
        </w:rPr>
        <w:br/>
      </w:r>
      <w:r w:rsidRPr="00B91EDF">
        <w:sym w:font="Wingdings" w:char="F06F"/>
      </w:r>
      <w:r w:rsidRPr="009B08B8">
        <w:rPr>
          <w:rFonts w:cs="Times New Roman"/>
          <w:sz w:val="24"/>
          <w:szCs w:val="24"/>
        </w:rPr>
        <w:t xml:space="preserve">Office machinery </w:t>
      </w:r>
    </w:p>
    <w:p w:rsidR="00B91EDF" w:rsidRPr="009B08B8" w:rsidRDefault="00B91EDF" w:rsidP="009B08B8">
      <w:pPr>
        <w:spacing w:before="100" w:beforeAutospacing="1" w:after="100" w:afterAutospacing="1"/>
        <w:ind w:left="360"/>
        <w:rPr>
          <w:rFonts w:cs="Times New Roman"/>
          <w:sz w:val="24"/>
          <w:szCs w:val="24"/>
        </w:rPr>
      </w:pPr>
      <w:r w:rsidRPr="00B91EDF">
        <w:sym w:font="Wingdings" w:char="F06F"/>
      </w:r>
      <w:r w:rsidRPr="009B08B8">
        <w:rPr>
          <w:rFonts w:cs="Times New Roman"/>
          <w:sz w:val="24"/>
          <w:szCs w:val="24"/>
        </w:rPr>
        <w:t xml:space="preserve">Factory machinery </w:t>
      </w:r>
    </w:p>
    <w:p w:rsidR="00B91EDF" w:rsidRPr="009B08B8" w:rsidRDefault="00B91EDF" w:rsidP="009B08B8">
      <w:pPr>
        <w:spacing w:before="100" w:beforeAutospacing="1" w:after="100" w:afterAutospacing="1"/>
        <w:ind w:left="360"/>
        <w:rPr>
          <w:rFonts w:cs="Times New Roman"/>
          <w:sz w:val="24"/>
          <w:szCs w:val="24"/>
        </w:rPr>
      </w:pPr>
    </w:p>
    <w:p w:rsidR="00B91EDF" w:rsidRPr="009B08B8" w:rsidRDefault="00B91EDF" w:rsidP="009B08B8">
      <w:pPr>
        <w:spacing w:before="100" w:beforeAutospacing="1" w:after="100" w:afterAutospacing="1"/>
        <w:ind w:left="360"/>
        <w:rPr>
          <w:rFonts w:cs="Times New Roman"/>
          <w:color w:val="0000FF"/>
          <w:sz w:val="24"/>
          <w:szCs w:val="24"/>
        </w:rPr>
      </w:pPr>
      <w:r w:rsidRPr="009B08B8">
        <w:rPr>
          <w:rFonts w:cs="Times New Roman"/>
          <w:sz w:val="24"/>
          <w:szCs w:val="24"/>
        </w:rPr>
        <w:t xml:space="preserve">Source: </w:t>
      </w:r>
      <w:hyperlink r:id="rId6" w:history="1">
        <w:r w:rsidRPr="009B08B8">
          <w:rPr>
            <w:rFonts w:cs="Times New Roman"/>
            <w:color w:val="0000FF"/>
            <w:sz w:val="24"/>
            <w:szCs w:val="24"/>
            <w:u w:val="single"/>
          </w:rPr>
          <w:t>http://emilms.fema.gov/is906/assets/ocso-bomb_threat_samepage-brochure.pdf</w:t>
        </w:r>
      </w:hyperlink>
      <w:r w:rsidRPr="009B08B8">
        <w:rPr>
          <w:rFonts w:cs="Times New Roman"/>
          <w:color w:val="0000FF"/>
          <w:sz w:val="24"/>
          <w:szCs w:val="24"/>
        </w:rPr>
        <w:t xml:space="preserve"> </w:t>
      </w:r>
    </w:p>
    <w:p w:rsidR="00B91EDF" w:rsidRPr="009B08B8" w:rsidRDefault="00B91EDF" w:rsidP="009B08B8">
      <w:pPr>
        <w:ind w:left="360"/>
        <w:rPr>
          <w:sz w:val="24"/>
          <w:szCs w:val="24"/>
        </w:rPr>
      </w:pPr>
    </w:p>
    <w:p w:rsidR="009C0E71" w:rsidRDefault="009C0E71"/>
    <w:sectPr w:rsidR="009C0E71" w:rsidSect="00C15C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5E6"/>
    <w:multiLevelType w:val="hybridMultilevel"/>
    <w:tmpl w:val="EAD6B4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90B7D5F"/>
    <w:multiLevelType w:val="hybridMultilevel"/>
    <w:tmpl w:val="C6AC38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AB06289"/>
    <w:multiLevelType w:val="hybridMultilevel"/>
    <w:tmpl w:val="9338395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2C2253D4"/>
    <w:multiLevelType w:val="multilevel"/>
    <w:tmpl w:val="8BD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D00C9"/>
    <w:multiLevelType w:val="multilevel"/>
    <w:tmpl w:val="A89A9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D20F8"/>
    <w:multiLevelType w:val="multilevel"/>
    <w:tmpl w:val="017E8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9666A"/>
    <w:multiLevelType w:val="hybridMultilevel"/>
    <w:tmpl w:val="89A4D48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D3685E"/>
    <w:multiLevelType w:val="multilevel"/>
    <w:tmpl w:val="4FDE56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3BA14415"/>
    <w:multiLevelType w:val="hybridMultilevel"/>
    <w:tmpl w:val="5ABC768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44A82829"/>
    <w:multiLevelType w:val="multilevel"/>
    <w:tmpl w:val="436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AA55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5B74FE"/>
    <w:multiLevelType w:val="multilevel"/>
    <w:tmpl w:val="0C321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666C"/>
    <w:multiLevelType w:val="hybridMultilevel"/>
    <w:tmpl w:val="11FC59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69471879"/>
    <w:multiLevelType w:val="hybridMultilevel"/>
    <w:tmpl w:val="3184DEB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B0C6CA0"/>
    <w:multiLevelType w:val="hybridMultilevel"/>
    <w:tmpl w:val="FC6C84FE"/>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6EC5552F"/>
    <w:multiLevelType w:val="multilevel"/>
    <w:tmpl w:val="7432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3"/>
  </w:num>
  <w:num w:numId="4">
    <w:abstractNumId w:val="10"/>
  </w:num>
  <w:num w:numId="5">
    <w:abstractNumId w:val="13"/>
  </w:num>
  <w:num w:numId="6">
    <w:abstractNumId w:val="1"/>
  </w:num>
  <w:num w:numId="7">
    <w:abstractNumId w:val="0"/>
  </w:num>
  <w:num w:numId="8">
    <w:abstractNumId w:val="12"/>
  </w:num>
  <w:num w:numId="9">
    <w:abstractNumId w:val="8"/>
  </w:num>
  <w:num w:numId="10">
    <w:abstractNumId w:val="14"/>
  </w:num>
  <w:num w:numId="11">
    <w:abstractNumId w:val="2"/>
  </w:num>
  <w:num w:numId="12">
    <w:abstractNumId w:val="5"/>
  </w:num>
  <w:num w:numId="13">
    <w:abstractNumId w:val="11"/>
  </w:num>
  <w:num w:numId="14">
    <w:abstractNumId w:val="4"/>
  </w:num>
  <w:num w:numId="15">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71"/>
    <w:rsid w:val="000521F6"/>
    <w:rsid w:val="001A63A9"/>
    <w:rsid w:val="00255553"/>
    <w:rsid w:val="00333C92"/>
    <w:rsid w:val="003625FB"/>
    <w:rsid w:val="00376549"/>
    <w:rsid w:val="003953EA"/>
    <w:rsid w:val="003B5A3E"/>
    <w:rsid w:val="00416385"/>
    <w:rsid w:val="004A6DB1"/>
    <w:rsid w:val="00507689"/>
    <w:rsid w:val="00580A2B"/>
    <w:rsid w:val="00646285"/>
    <w:rsid w:val="00664422"/>
    <w:rsid w:val="0067504F"/>
    <w:rsid w:val="006D198E"/>
    <w:rsid w:val="00774812"/>
    <w:rsid w:val="007831FB"/>
    <w:rsid w:val="007A7F72"/>
    <w:rsid w:val="00867159"/>
    <w:rsid w:val="008F69E1"/>
    <w:rsid w:val="00955FDB"/>
    <w:rsid w:val="0097175C"/>
    <w:rsid w:val="009B08B8"/>
    <w:rsid w:val="009C0E71"/>
    <w:rsid w:val="009D46AA"/>
    <w:rsid w:val="00A65C84"/>
    <w:rsid w:val="00A831C3"/>
    <w:rsid w:val="00A959D8"/>
    <w:rsid w:val="00A962F5"/>
    <w:rsid w:val="00AF571F"/>
    <w:rsid w:val="00B83EF9"/>
    <w:rsid w:val="00B91EDF"/>
    <w:rsid w:val="00B944F4"/>
    <w:rsid w:val="00BF45A3"/>
    <w:rsid w:val="00C15CE6"/>
    <w:rsid w:val="00D063C1"/>
    <w:rsid w:val="00D237FE"/>
    <w:rsid w:val="00E125E4"/>
    <w:rsid w:val="00E85D58"/>
    <w:rsid w:val="00E86B5F"/>
    <w:rsid w:val="00EE73D4"/>
    <w:rsid w:val="00F6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FE2A4"/>
  <w15:chartTrackingRefBased/>
  <w15:docId w15:val="{2E07C027-0C78-2545-B92A-6D22FD82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E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16385"/>
    <w:rPr>
      <w:color w:val="0563C1" w:themeColor="hyperlink"/>
      <w:u w:val="single"/>
    </w:rPr>
  </w:style>
  <w:style w:type="character" w:styleId="UnresolvedMention">
    <w:name w:val="Unresolved Mention"/>
    <w:basedOn w:val="DefaultParagraphFont"/>
    <w:uiPriority w:val="99"/>
    <w:semiHidden/>
    <w:unhideWhenUsed/>
    <w:rsid w:val="00416385"/>
    <w:rPr>
      <w:color w:val="808080"/>
      <w:shd w:val="clear" w:color="auto" w:fill="E6E6E6"/>
    </w:rPr>
  </w:style>
  <w:style w:type="paragraph" w:styleId="ListParagraph">
    <w:name w:val="List Paragraph"/>
    <w:basedOn w:val="Normal"/>
    <w:uiPriority w:val="34"/>
    <w:qFormat/>
    <w:rsid w:val="009D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ilms.fema.gov/is906/assets/ocso-bomb_threat_samepage-brochure.pdf" TargetMode="External"/><Relationship Id="rId5" Type="http://schemas.openxmlformats.org/officeDocument/2006/relationships/hyperlink" Target="https://aler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Kermit Bell</dc:creator>
  <cp:keywords/>
  <dc:description/>
  <cp:lastModifiedBy>Kermit Bell</cp:lastModifiedBy>
  <cp:revision>2</cp:revision>
  <cp:lastPrinted>2018-05-09T23:36:00Z</cp:lastPrinted>
  <dcterms:created xsi:type="dcterms:W3CDTF">2018-05-30T23:46:00Z</dcterms:created>
  <dcterms:modified xsi:type="dcterms:W3CDTF">2018-05-30T23:46:00Z</dcterms:modified>
</cp:coreProperties>
</file>